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1169" w:rsidR="00A73CE5" w:rsidP="00A73CE5" w:rsidRDefault="00A73CE5" w14:paraId="470FF87A" w14:textId="77777777">
      <w:pPr>
        <w:shd w:val="clear" w:color="auto" w:fill="FFFFFF"/>
        <w:rPr>
          <w:rFonts w:ascii="Helvetica" w:hAnsi="Helvetica" w:eastAsia="Times New Roman" w:cs="Calibri"/>
          <w:b/>
          <w:bCs/>
          <w:color w:val="000000" w:themeColor="text1"/>
          <w:sz w:val="22"/>
          <w:szCs w:val="22"/>
        </w:rPr>
      </w:pPr>
      <w:proofErr w:type="spellStart"/>
      <w:r w:rsidRPr="008D1169">
        <w:rPr>
          <w:rFonts w:ascii="Helvetica" w:hAnsi="Helvetica" w:eastAsia="Times New Roman" w:cs="Calibri"/>
          <w:b/>
          <w:bCs/>
          <w:color w:val="000000" w:themeColor="text1"/>
          <w:sz w:val="22"/>
          <w:szCs w:val="22"/>
        </w:rPr>
        <w:t>Luxul</w:t>
      </w:r>
      <w:proofErr w:type="spellEnd"/>
      <w:r w:rsidRPr="008D1169">
        <w:rPr>
          <w:rFonts w:ascii="Helvetica" w:hAnsi="Helvetica" w:eastAsia="Times New Roman" w:cs="Calibri"/>
          <w:b/>
          <w:bCs/>
          <w:color w:val="000000" w:themeColor="text1"/>
          <w:sz w:val="22"/>
          <w:szCs w:val="22"/>
        </w:rPr>
        <w:t xml:space="preserve"> landing page</w:t>
      </w:r>
    </w:p>
    <w:p w:rsidRPr="008D1169" w:rsidR="00A73CE5" w:rsidP="28794C74" w:rsidRDefault="00A73CE5" w14:paraId="4ABC3B0F" w14:textId="05B9FBA1">
      <w:pPr>
        <w:pStyle w:val="Normal"/>
        <w:shd w:val="clear" w:color="auto" w:fill="FFFFFF" w:themeFill="background1"/>
        <w:rPr>
          <w:rFonts w:ascii="Helvetica" w:hAnsi="Helvetica" w:eastAsia="Times New Roman" w:cs="Calibri"/>
          <w:color w:val="000000" w:themeColor="text1"/>
          <w:sz w:val="22"/>
          <w:szCs w:val="22"/>
        </w:rPr>
      </w:pPr>
      <w:r w:rsidRPr="28794C74" w:rsidR="00A73CE5">
        <w:rPr>
          <w:rFonts w:ascii="Helvetica" w:hAnsi="Helvetica" w:eastAsia="Times New Roman" w:cs="Calibri"/>
          <w:color w:val="000000" w:themeColor="text1" w:themeTint="FF" w:themeShade="FF"/>
          <w:sz w:val="22"/>
          <w:szCs w:val="22"/>
        </w:rPr>
        <w:t>Image:</w:t>
      </w:r>
      <w:r w:rsidRPr="28794C74" w:rsidR="556A5DF4">
        <w:rPr>
          <w:rFonts w:ascii="Helvetica" w:hAnsi="Helvetica" w:eastAsia="Times New Roman" w:cs="Calibri"/>
          <w:color w:val="000000" w:themeColor="text1" w:themeTint="FF" w:themeShade="FF"/>
          <w:sz w:val="22"/>
          <w:szCs w:val="22"/>
        </w:rPr>
        <w:t xml:space="preserve"> </w:t>
      </w:r>
      <w:hyperlink r:id="R8adae61a76934ba0">
        <w:r w:rsidRPr="28794C74" w:rsidR="556A5DF4">
          <w:rPr>
            <w:rStyle w:val="Hyperlink"/>
            <w:rFonts w:ascii="Helvetica" w:hAnsi="Helvetica" w:eastAsia="Helvetica" w:cs="Helvetica"/>
            <w:noProof w:val="0"/>
            <w:sz w:val="22"/>
            <w:szCs w:val="22"/>
            <w:lang w:val="en-US"/>
          </w:rPr>
          <w:t>https://legrandav.tandemvault.com/assets/80105971?lightbox_id=159340</w:t>
        </w:r>
      </w:hyperlink>
      <w:r w:rsidRPr="28794C74" w:rsidR="556A5DF4">
        <w:rPr>
          <w:rFonts w:ascii="Helvetica" w:hAnsi="Helvetica" w:eastAsia="Helvetica" w:cs="Helvetica"/>
          <w:noProof w:val="0"/>
          <w:sz w:val="22"/>
          <w:szCs w:val="22"/>
          <w:lang w:val="en-US"/>
        </w:rPr>
        <w:t xml:space="preserve"> </w:t>
      </w:r>
    </w:p>
    <w:p w:rsidRPr="008D1169" w:rsidR="00A73CE5" w:rsidP="00A73CE5" w:rsidRDefault="00A73CE5" w14:paraId="32328704" w14:textId="77777777">
      <w:p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Blurb:</w:t>
      </w:r>
    </w:p>
    <w:p w:rsidRPr="008D1169" w:rsidR="00A73CE5" w:rsidP="00A73CE5" w:rsidRDefault="00A73CE5" w14:paraId="577272C1" w14:textId="78EDB09F">
      <w:pPr>
        <w:shd w:val="clear" w:color="auto" w:fill="FFFFFF"/>
        <w:rPr>
          <w:rFonts w:ascii="Helvetica" w:hAnsi="Helvetica" w:eastAsia="Times New Roman" w:cs="Calibri"/>
          <w:color w:val="000000" w:themeColor="text1"/>
          <w:sz w:val="22"/>
          <w:szCs w:val="22"/>
        </w:rPr>
      </w:pPr>
      <w:proofErr w:type="spellStart"/>
      <w:r w:rsidRPr="008D1169">
        <w:rPr>
          <w:rFonts w:ascii="Helvetica" w:hAnsi="Helvetica" w:eastAsia="Times New Roman" w:cs="Calibri"/>
          <w:color w:val="000000" w:themeColor="text1"/>
          <w:sz w:val="22"/>
          <w:szCs w:val="22"/>
        </w:rPr>
        <w:t>Luxul</w:t>
      </w:r>
      <w:proofErr w:type="spellEnd"/>
      <w:r w:rsidRPr="008D1169">
        <w:rPr>
          <w:rFonts w:ascii="Helvetica" w:hAnsi="Helvetica" w:eastAsia="Times New Roman" w:cs="Calibri"/>
          <w:color w:val="000000" w:themeColor="text1"/>
          <w:sz w:val="22"/>
          <w:szCs w:val="22"/>
        </w:rPr>
        <w:t xml:space="preserve"> is the leading innovator of simple-to-deploy professional grade IP networking solutions for use by custom installation professionals. We design solutions for use in both residential and commercial environments that simplify network design and deployment—resulting in a scalable network that is both powerful and easy to install. </w:t>
      </w:r>
    </w:p>
    <w:p w:rsidRPr="008D1169" w:rsidR="00A73CE5" w:rsidP="00A73CE5" w:rsidRDefault="00A73CE5" w14:paraId="519DCA7B" w14:textId="77777777">
      <w:pPr>
        <w:shd w:val="clear" w:color="auto" w:fill="FFFFFF"/>
        <w:rPr>
          <w:rFonts w:ascii="Helvetica" w:hAnsi="Helvetica" w:eastAsia="Times New Roman" w:cs="Calibri"/>
          <w:color w:val="000000" w:themeColor="text1"/>
          <w:sz w:val="22"/>
          <w:szCs w:val="22"/>
        </w:rPr>
      </w:pPr>
    </w:p>
    <w:p w:rsidRPr="008D1169" w:rsidR="00A73CE5" w:rsidP="00A73CE5" w:rsidRDefault="00A73CE5" w14:paraId="5CA928D5" w14:textId="77777777">
      <w:p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 xml:space="preserve">Since 2008, </w:t>
      </w:r>
      <w:proofErr w:type="spellStart"/>
      <w:r w:rsidRPr="008D1169">
        <w:rPr>
          <w:rFonts w:ascii="Helvetica" w:hAnsi="Helvetica" w:eastAsia="Times New Roman" w:cs="Calibri"/>
          <w:color w:val="000000" w:themeColor="text1"/>
          <w:sz w:val="22"/>
          <w:szCs w:val="22"/>
        </w:rPr>
        <w:t>Luxul</w:t>
      </w:r>
      <w:proofErr w:type="spellEnd"/>
      <w:r w:rsidRPr="008D1169">
        <w:rPr>
          <w:rFonts w:ascii="Helvetica" w:hAnsi="Helvetica" w:eastAsia="Times New Roman" w:cs="Calibri"/>
          <w:color w:val="000000" w:themeColor="text1"/>
          <w:sz w:val="22"/>
          <w:szCs w:val="22"/>
        </w:rPr>
        <w:t xml:space="preserve"> has been known for routers, switches and access points designed to handle anything from small systems to the most demanding </w:t>
      </w:r>
      <w:proofErr w:type="spellStart"/>
      <w:r w:rsidRPr="008D1169">
        <w:rPr>
          <w:rFonts w:ascii="Helvetica" w:hAnsi="Helvetica" w:eastAsia="Times New Roman" w:cs="Calibri"/>
          <w:color w:val="000000" w:themeColor="text1"/>
          <w:sz w:val="22"/>
          <w:szCs w:val="22"/>
        </w:rPr>
        <w:t>AVoverIP</w:t>
      </w:r>
      <w:proofErr w:type="spellEnd"/>
      <w:r w:rsidRPr="008D1169">
        <w:rPr>
          <w:rFonts w:ascii="Helvetica" w:hAnsi="Helvetica" w:eastAsia="Times New Roman" w:cs="Calibri"/>
          <w:color w:val="000000" w:themeColor="text1"/>
          <w:sz w:val="22"/>
          <w:szCs w:val="22"/>
        </w:rPr>
        <w:t xml:space="preserve"> installations with simple setups that eliminate the complexity of traditional network gear.  Our free </w:t>
      </w:r>
      <w:proofErr w:type="spellStart"/>
      <w:r w:rsidRPr="008D1169">
        <w:rPr>
          <w:rFonts w:ascii="Helvetica" w:hAnsi="Helvetica" w:eastAsia="Times New Roman" w:cs="Calibri"/>
          <w:color w:val="000000" w:themeColor="text1"/>
          <w:sz w:val="22"/>
          <w:szCs w:val="22"/>
        </w:rPr>
        <w:t>Luxul</w:t>
      </w:r>
      <w:proofErr w:type="spellEnd"/>
      <w:r w:rsidRPr="008D1169">
        <w:rPr>
          <w:rFonts w:ascii="Helvetica" w:hAnsi="Helvetica" w:eastAsia="Times New Roman" w:cs="Calibri"/>
          <w:color w:val="000000" w:themeColor="text1"/>
          <w:sz w:val="22"/>
          <w:szCs w:val="22"/>
        </w:rPr>
        <w:t xml:space="preserve"> ProWatch software allows integrators to monitor and manage every device on the network remotely so they can proactively respond to issues while avoiding truck rolls for simple system management tasks. We offer a three-year limited warranty and free lifetime support. We’ll even help with network design for free and provide a </w:t>
      </w:r>
      <w:proofErr w:type="spellStart"/>
      <w:r w:rsidRPr="008D1169">
        <w:rPr>
          <w:rFonts w:ascii="Helvetica" w:hAnsi="Helvetica" w:eastAsia="Times New Roman" w:cs="Calibri"/>
          <w:color w:val="000000" w:themeColor="text1"/>
          <w:sz w:val="22"/>
          <w:szCs w:val="22"/>
        </w:rPr>
        <w:t>WiFi</w:t>
      </w:r>
      <w:proofErr w:type="spellEnd"/>
      <w:r w:rsidRPr="008D1169">
        <w:rPr>
          <w:rFonts w:ascii="Helvetica" w:hAnsi="Helvetica" w:eastAsia="Times New Roman" w:cs="Calibri"/>
          <w:color w:val="000000" w:themeColor="text1"/>
          <w:sz w:val="22"/>
          <w:szCs w:val="22"/>
        </w:rPr>
        <w:t xml:space="preserve"> Guarantee when users register their project online. </w:t>
      </w:r>
    </w:p>
    <w:p w:rsidRPr="008D1169" w:rsidR="00A73CE5" w:rsidP="00A73CE5" w:rsidRDefault="00A73CE5" w14:paraId="60906199" w14:textId="77777777">
      <w:p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 xml:space="preserve">Browse </w:t>
      </w:r>
      <w:proofErr w:type="spellStart"/>
      <w:r w:rsidRPr="008D1169">
        <w:rPr>
          <w:rFonts w:ascii="Helvetica" w:hAnsi="Helvetica" w:eastAsia="Times New Roman" w:cs="Calibri"/>
          <w:color w:val="000000" w:themeColor="text1"/>
          <w:sz w:val="22"/>
          <w:szCs w:val="22"/>
        </w:rPr>
        <w:t>Luxul’s</w:t>
      </w:r>
      <w:proofErr w:type="spellEnd"/>
      <w:r w:rsidRPr="008D1169">
        <w:rPr>
          <w:rFonts w:ascii="Helvetica" w:hAnsi="Helvetica" w:eastAsia="Times New Roman" w:cs="Calibri"/>
          <w:color w:val="000000" w:themeColor="text1"/>
          <w:sz w:val="22"/>
          <w:szCs w:val="22"/>
        </w:rPr>
        <w:t xml:space="preserve"> networking solutions and tools at legrandav.com. </w:t>
      </w:r>
    </w:p>
    <w:p w:rsidRPr="008D1169" w:rsidR="00A73CE5" w:rsidP="00A73CE5" w:rsidRDefault="00A73CE5" w14:paraId="0FBC081B" w14:textId="77777777">
      <w:pPr>
        <w:shd w:val="clear" w:color="auto" w:fill="FFFFFF"/>
        <w:rPr>
          <w:rFonts w:ascii="Helvetica" w:hAnsi="Helvetica" w:eastAsia="Times New Roman" w:cs="Calibri"/>
          <w:color w:val="000000" w:themeColor="text1"/>
          <w:sz w:val="22"/>
          <w:szCs w:val="22"/>
        </w:rPr>
      </w:pPr>
    </w:p>
    <w:p w:rsidRPr="008D1169" w:rsidR="00A73CE5" w:rsidP="00A73CE5" w:rsidRDefault="00A73CE5" w14:paraId="1319B5C9" w14:textId="206EF530">
      <w:p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 xml:space="preserve">The </w:t>
      </w:r>
      <w:proofErr w:type="spellStart"/>
      <w:r w:rsidRPr="008D1169">
        <w:rPr>
          <w:rFonts w:ascii="Helvetica" w:hAnsi="Helvetica" w:eastAsia="Times New Roman" w:cs="Calibri"/>
          <w:color w:val="000000" w:themeColor="text1"/>
          <w:sz w:val="22"/>
          <w:szCs w:val="22"/>
        </w:rPr>
        <w:t>Luxul</w:t>
      </w:r>
      <w:proofErr w:type="spellEnd"/>
      <w:r w:rsidRPr="008D1169">
        <w:rPr>
          <w:rFonts w:ascii="Helvetica" w:hAnsi="Helvetica" w:eastAsia="Times New Roman" w:cs="Calibri"/>
          <w:color w:val="000000" w:themeColor="text1"/>
          <w:sz w:val="22"/>
          <w:szCs w:val="22"/>
        </w:rPr>
        <w:t xml:space="preserve"> Product Line includes:</w:t>
      </w:r>
    </w:p>
    <w:p w:rsidRPr="008D1169" w:rsidR="00A73CE5" w:rsidP="00A73CE5" w:rsidRDefault="00A73CE5" w14:paraId="5C5FA866" w14:textId="77777777">
      <w:pPr>
        <w:pStyle w:val="ListParagraph"/>
        <w:numPr>
          <w:ilvl w:val="0"/>
          <w:numId w:val="1"/>
        </w:num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Wired and Wireless Routers</w:t>
      </w:r>
    </w:p>
    <w:p w:rsidRPr="008D1169" w:rsidR="00A73CE5" w:rsidP="00A73CE5" w:rsidRDefault="00A73CE5" w14:paraId="5CCC3CBA" w14:textId="77777777">
      <w:pPr>
        <w:pStyle w:val="ListParagraph"/>
        <w:numPr>
          <w:ilvl w:val="0"/>
          <w:numId w:val="1"/>
        </w:num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Access Points</w:t>
      </w:r>
    </w:p>
    <w:p w:rsidRPr="008D1169" w:rsidR="00A73CE5" w:rsidP="00A73CE5" w:rsidRDefault="00A73CE5" w14:paraId="22428616" w14:textId="77777777">
      <w:pPr>
        <w:pStyle w:val="ListParagraph"/>
        <w:numPr>
          <w:ilvl w:val="0"/>
          <w:numId w:val="1"/>
        </w:num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 xml:space="preserve">Mesh </w:t>
      </w:r>
      <w:proofErr w:type="spellStart"/>
      <w:r w:rsidRPr="008D1169">
        <w:rPr>
          <w:rFonts w:ascii="Helvetica" w:hAnsi="Helvetica" w:eastAsia="Times New Roman" w:cs="Calibri"/>
          <w:color w:val="000000" w:themeColor="text1"/>
          <w:sz w:val="22"/>
          <w:szCs w:val="22"/>
        </w:rPr>
        <w:t>Wifi</w:t>
      </w:r>
      <w:proofErr w:type="spellEnd"/>
      <w:r w:rsidRPr="008D1169">
        <w:rPr>
          <w:rFonts w:ascii="Helvetica" w:hAnsi="Helvetica" w:eastAsia="Times New Roman" w:cs="Calibri"/>
          <w:color w:val="000000" w:themeColor="text1"/>
          <w:sz w:val="22"/>
          <w:szCs w:val="22"/>
        </w:rPr>
        <w:t xml:space="preserve"> Solutions</w:t>
      </w:r>
    </w:p>
    <w:p w:rsidRPr="008D1169" w:rsidR="00A73CE5" w:rsidP="00A73CE5" w:rsidRDefault="00A73CE5" w14:paraId="6D1EBDA6" w14:textId="77777777">
      <w:pPr>
        <w:pStyle w:val="ListParagraph"/>
        <w:numPr>
          <w:ilvl w:val="0"/>
          <w:numId w:val="1"/>
        </w:num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Managed and Unmanaged Network Switches</w:t>
      </w:r>
    </w:p>
    <w:p w:rsidRPr="008D1169" w:rsidR="00A73CE5" w:rsidP="00A73CE5" w:rsidRDefault="00A73CE5" w14:paraId="4F5E8A55" w14:textId="49C82860">
      <w:pPr>
        <w:pStyle w:val="ListParagraph"/>
        <w:numPr>
          <w:ilvl w:val="0"/>
          <w:numId w:val="1"/>
        </w:numPr>
        <w:shd w:val="clear" w:color="auto" w:fill="FFFFFF"/>
        <w:rPr>
          <w:rFonts w:ascii="Helvetica" w:hAnsi="Helvetica" w:eastAsia="Times New Roman" w:cs="Calibri"/>
          <w:color w:val="000000" w:themeColor="text1"/>
          <w:sz w:val="22"/>
          <w:szCs w:val="22"/>
        </w:rPr>
      </w:pPr>
      <w:r w:rsidRPr="008D1169">
        <w:rPr>
          <w:rFonts w:ascii="Helvetica" w:hAnsi="Helvetica" w:eastAsia="Times New Roman" w:cs="Calibri"/>
          <w:color w:val="000000" w:themeColor="text1"/>
          <w:sz w:val="22"/>
          <w:szCs w:val="22"/>
        </w:rPr>
        <w:t>PDUs</w:t>
      </w:r>
    </w:p>
    <w:p w:rsidRPr="008D1169" w:rsidR="00B63E8C" w:rsidP="00B63E8C" w:rsidRDefault="00B63E8C" w14:paraId="1EC1BA4D" w14:textId="72CD544B">
      <w:pPr>
        <w:shd w:val="clear" w:color="auto" w:fill="FFFFFF"/>
        <w:rPr>
          <w:rFonts w:ascii="Helvetica" w:hAnsi="Helvetica" w:eastAsia="Times New Roman" w:cs="Calibri"/>
          <w:color w:val="000000" w:themeColor="text1"/>
          <w:sz w:val="22"/>
          <w:szCs w:val="22"/>
        </w:rPr>
      </w:pPr>
    </w:p>
    <w:p w:rsidRPr="008D1169" w:rsidR="00B63E8C" w:rsidP="00B63E8C" w:rsidRDefault="00B63E8C" w14:paraId="0F13A08E" w14:textId="63CD1BDC">
      <w:pPr>
        <w:pStyle w:val="NormalWeb"/>
        <w:shd w:val="clear" w:color="auto" w:fill="FFFFFF"/>
        <w:spacing w:before="0" w:beforeAutospacing="0" w:after="0" w:afterAutospacing="0"/>
        <w:textAlignment w:val="baseline"/>
        <w:rPr>
          <w:rFonts w:ascii="Helvetica" w:hAnsi="Helvetica" w:cs="Arial"/>
          <w:color w:val="000735"/>
          <w:sz w:val="22"/>
          <w:szCs w:val="22"/>
        </w:rPr>
      </w:pPr>
      <w:r w:rsidRPr="008D1169">
        <w:rPr>
          <w:rFonts w:ascii="Helvetica" w:hAnsi="Helvetica" w:cs="Arial"/>
          <w:color w:val="000735"/>
          <w:sz w:val="22"/>
          <w:szCs w:val="22"/>
        </w:rPr>
        <w:t>Learn more about the other brands in the </w:t>
      </w:r>
      <w:r w:rsidRPr="008D1169">
        <w:rPr>
          <w:rFonts w:ascii="Helvetica" w:hAnsi="Helvetica" w:cs="Arial"/>
          <w:color w:val="000735"/>
          <w:sz w:val="22"/>
          <w:szCs w:val="22"/>
          <w:bdr w:val="none" w:color="auto" w:sz="0" w:space="0" w:frame="1"/>
        </w:rPr>
        <w:t>Legrand | AV</w:t>
      </w:r>
      <w:r w:rsidRPr="008D1169">
        <w:rPr>
          <w:rFonts w:ascii="Helvetica" w:hAnsi="Helvetica" w:cs="Arial"/>
          <w:color w:val="000735"/>
          <w:sz w:val="22"/>
          <w:szCs w:val="22"/>
        </w:rPr>
        <w:t> portfolio.</w:t>
      </w:r>
    </w:p>
    <w:p w:rsidRPr="008D1169" w:rsidR="00B63E8C" w:rsidP="00B63E8C" w:rsidRDefault="00B63E8C" w14:paraId="7F031C8F" w14:textId="39DBDBD3">
      <w:pPr>
        <w:numPr>
          <w:ilvl w:val="0"/>
          <w:numId w:val="2"/>
        </w:numPr>
        <w:ind w:left="1020"/>
        <w:textAlignment w:val="baseline"/>
        <w:rPr>
          <w:rFonts w:ascii="Helvetica" w:hAnsi="Helvetica" w:cs="Arial"/>
          <w:color w:val="000735"/>
          <w:sz w:val="22"/>
          <w:szCs w:val="22"/>
        </w:rPr>
      </w:pPr>
      <w:r w:rsidRPr="008D1169">
        <w:rPr>
          <w:rFonts w:ascii="Helvetica" w:hAnsi="Helvetica" w:cs="Arial"/>
          <w:color w:val="000735"/>
          <w:sz w:val="22"/>
          <w:szCs w:val="22"/>
          <w:bdr w:val="none" w:color="auto" w:sz="0" w:space="0" w:frame="1"/>
        </w:rPr>
        <w:t>C2G</w:t>
      </w:r>
    </w:p>
    <w:p w:rsidRPr="008D1169" w:rsidR="00B63E8C" w:rsidP="00B63E8C" w:rsidRDefault="00B63E8C" w14:paraId="356B83E6" w14:textId="3898D09C">
      <w:pPr>
        <w:numPr>
          <w:ilvl w:val="0"/>
          <w:numId w:val="2"/>
        </w:numPr>
        <w:ind w:left="1020"/>
        <w:textAlignment w:val="baseline"/>
        <w:rPr>
          <w:rFonts w:ascii="Helvetica" w:hAnsi="Helvetica" w:cs="Arial"/>
          <w:color w:val="000735"/>
          <w:sz w:val="22"/>
          <w:szCs w:val="22"/>
        </w:rPr>
      </w:pPr>
      <w:r w:rsidRPr="008D1169">
        <w:rPr>
          <w:rFonts w:ascii="Helvetica" w:hAnsi="Helvetica" w:cs="Arial"/>
          <w:color w:val="000735"/>
          <w:sz w:val="22"/>
          <w:szCs w:val="22"/>
          <w:bdr w:val="none" w:color="auto" w:sz="0" w:space="0" w:frame="1"/>
        </w:rPr>
        <w:t>Chief</w:t>
      </w:r>
    </w:p>
    <w:p w:rsidRPr="008D1169" w:rsidR="00B63E8C" w:rsidP="00B63E8C" w:rsidRDefault="00B63E8C" w14:paraId="78AFE265" w14:textId="468856C2">
      <w:pPr>
        <w:numPr>
          <w:ilvl w:val="0"/>
          <w:numId w:val="2"/>
        </w:numPr>
        <w:ind w:left="1020"/>
        <w:textAlignment w:val="baseline"/>
        <w:rPr>
          <w:rFonts w:ascii="Helvetica" w:hAnsi="Helvetica" w:cs="Arial"/>
          <w:color w:val="000735"/>
          <w:sz w:val="22"/>
          <w:szCs w:val="22"/>
        </w:rPr>
      </w:pPr>
      <w:r w:rsidRPr="008D1169">
        <w:rPr>
          <w:rFonts w:ascii="Helvetica" w:hAnsi="Helvetica" w:cs="Arial"/>
          <w:color w:val="000735"/>
          <w:sz w:val="22"/>
          <w:szCs w:val="22"/>
          <w:bdr w:val="none" w:color="auto" w:sz="0" w:space="0" w:frame="1"/>
        </w:rPr>
        <w:t>Da-Lite</w:t>
      </w:r>
    </w:p>
    <w:p w:rsidRPr="008D1169" w:rsidR="00B63E8C" w:rsidP="00B63E8C" w:rsidRDefault="00B63E8C" w14:paraId="0E8D46B6" w14:textId="63CE63A4">
      <w:pPr>
        <w:numPr>
          <w:ilvl w:val="0"/>
          <w:numId w:val="2"/>
        </w:numPr>
        <w:ind w:left="1020"/>
        <w:textAlignment w:val="baseline"/>
        <w:rPr>
          <w:rFonts w:ascii="Helvetica" w:hAnsi="Helvetica" w:cs="Arial"/>
          <w:color w:val="000735"/>
          <w:sz w:val="22"/>
          <w:szCs w:val="22"/>
        </w:rPr>
      </w:pPr>
      <w:r w:rsidRPr="008D1169">
        <w:rPr>
          <w:rFonts w:ascii="Helvetica" w:hAnsi="Helvetica" w:cs="Arial"/>
          <w:color w:val="000735"/>
          <w:sz w:val="22"/>
          <w:szCs w:val="22"/>
          <w:bdr w:val="none" w:color="auto" w:sz="0" w:space="0" w:frame="1"/>
        </w:rPr>
        <w:t>Middle Atlantic</w:t>
      </w:r>
    </w:p>
    <w:p w:rsidRPr="008D1169" w:rsidR="00B63E8C" w:rsidP="00B63E8C" w:rsidRDefault="00B63E8C" w14:paraId="5CDE7E12" w14:textId="2161D363">
      <w:pPr>
        <w:numPr>
          <w:ilvl w:val="0"/>
          <w:numId w:val="2"/>
        </w:numPr>
        <w:ind w:left="1020"/>
        <w:textAlignment w:val="baseline"/>
        <w:rPr>
          <w:rFonts w:ascii="Helvetica" w:hAnsi="Helvetica" w:cs="Arial"/>
          <w:color w:val="000735"/>
          <w:sz w:val="22"/>
          <w:szCs w:val="22"/>
        </w:rPr>
      </w:pPr>
      <w:proofErr w:type="spellStart"/>
      <w:r w:rsidRPr="008D1169">
        <w:rPr>
          <w:rFonts w:ascii="Helvetica" w:hAnsi="Helvetica" w:cs="Arial"/>
          <w:color w:val="000735"/>
          <w:sz w:val="22"/>
          <w:szCs w:val="22"/>
          <w:bdr w:val="none" w:color="auto" w:sz="0" w:space="0" w:frame="1"/>
        </w:rPr>
        <w:t>Vaddio</w:t>
      </w:r>
      <w:proofErr w:type="spellEnd"/>
    </w:p>
    <w:p w:rsidRPr="008D1169" w:rsidR="00B63E8C" w:rsidP="00B63E8C" w:rsidRDefault="00B63E8C" w14:paraId="4A27ACEB" w14:textId="77777777">
      <w:pPr>
        <w:shd w:val="clear" w:color="auto" w:fill="FFFFFF"/>
        <w:rPr>
          <w:rFonts w:ascii="Helvetica" w:hAnsi="Helvetica" w:eastAsia="Times New Roman" w:cs="Calibri"/>
          <w:color w:val="000000" w:themeColor="text1"/>
          <w:sz w:val="22"/>
          <w:szCs w:val="22"/>
        </w:rPr>
      </w:pPr>
    </w:p>
    <w:p w:rsidRPr="008D1169" w:rsidR="00FA02B0" w:rsidRDefault="00000000" w14:paraId="4CF27E18" w14:textId="66771EA0">
      <w:pPr>
        <w:rPr>
          <w:rFonts w:ascii="Helvetica" w:hAnsi="Helvetica"/>
          <w:color w:val="000000" w:themeColor="text1"/>
          <w:sz w:val="22"/>
          <w:szCs w:val="22"/>
        </w:rPr>
      </w:pPr>
    </w:p>
    <w:p w:rsidRPr="008D1169" w:rsidR="008D1169" w:rsidP="00A73CE5" w:rsidRDefault="008D1169" w14:paraId="6E4321A7" w14:textId="77777777">
      <w:pPr>
        <w:rPr>
          <w:rFonts w:ascii="Helvetica" w:hAnsi="Helvetica"/>
          <w:b/>
          <w:bCs/>
          <w:color w:val="000000" w:themeColor="text1"/>
          <w:sz w:val="22"/>
          <w:szCs w:val="22"/>
        </w:rPr>
      </w:pPr>
      <w:r w:rsidRPr="008D1169">
        <w:rPr>
          <w:rFonts w:ascii="Helvetica" w:hAnsi="Helvetica"/>
          <w:b/>
          <w:bCs/>
          <w:color w:val="000000" w:themeColor="text1"/>
          <w:sz w:val="22"/>
          <w:szCs w:val="22"/>
        </w:rPr>
        <w:t>Featured Product:</w:t>
      </w:r>
    </w:p>
    <w:p w:rsidRPr="008D1169" w:rsidR="00A73CE5" w:rsidP="00A73CE5" w:rsidRDefault="00A73CE5" w14:paraId="01F329B1" w14:textId="6D6246CD">
      <w:pPr>
        <w:rPr>
          <w:rFonts w:ascii="Helvetica" w:hAnsi="Helvetica"/>
          <w:b/>
          <w:bCs/>
          <w:color w:val="000000" w:themeColor="text1"/>
          <w:sz w:val="22"/>
          <w:szCs w:val="22"/>
        </w:rPr>
      </w:pPr>
      <w:r w:rsidRPr="008D1169">
        <w:rPr>
          <w:rFonts w:ascii="Helvetica" w:hAnsi="Helvetica"/>
          <w:b/>
          <w:bCs/>
          <w:color w:val="000000" w:themeColor="text1"/>
          <w:sz w:val="22"/>
          <w:szCs w:val="22"/>
        </w:rPr>
        <w:t>SW-510/610 Series Switch</w:t>
      </w:r>
    </w:p>
    <w:p w:rsidRPr="008D1169" w:rsidR="00CA451C" w:rsidP="00A73CE5" w:rsidRDefault="00CA451C" w14:paraId="62E3F513" w14:textId="77777777">
      <w:pPr>
        <w:rPr>
          <w:rFonts w:ascii="Helvetica" w:hAnsi="Helvetica"/>
          <w:color w:val="000000" w:themeColor="text1"/>
          <w:sz w:val="22"/>
          <w:szCs w:val="22"/>
        </w:rPr>
      </w:pPr>
      <w:r w:rsidRPr="008D1169">
        <w:rPr>
          <w:rFonts w:ascii="Helvetica" w:hAnsi="Helvetica"/>
          <w:color w:val="000000" w:themeColor="text1"/>
          <w:sz w:val="22"/>
          <w:szCs w:val="22"/>
        </w:rPr>
        <w:t xml:space="preserve">Image: </w:t>
      </w:r>
      <w:hyperlink w:history="1" r:id="rId5">
        <w:r w:rsidRPr="008D1169">
          <w:rPr>
            <w:rStyle w:val="Hyperlink"/>
            <w:rFonts w:ascii="Helvetica" w:hAnsi="Helvetica"/>
            <w:sz w:val="22"/>
            <w:szCs w:val="22"/>
          </w:rPr>
          <w:t>https://legrandav.tandemvault.com/assets/73935573?lightbox_id=159351</w:t>
        </w:r>
      </w:hyperlink>
      <w:r w:rsidRPr="008D1169">
        <w:rPr>
          <w:rFonts w:ascii="Helvetica" w:hAnsi="Helvetica"/>
          <w:color w:val="000000" w:themeColor="text1"/>
          <w:sz w:val="22"/>
          <w:szCs w:val="22"/>
        </w:rPr>
        <w:t xml:space="preserve"> </w:t>
      </w:r>
    </w:p>
    <w:p w:rsidRPr="008D1169" w:rsidR="00CA451C" w:rsidP="00A73CE5" w:rsidRDefault="00CA451C" w14:paraId="64746F58" w14:textId="4CFB61CE">
      <w:pPr>
        <w:rPr>
          <w:rFonts w:ascii="Helvetica" w:hAnsi="Helvetica"/>
          <w:color w:val="000000" w:themeColor="text1"/>
          <w:sz w:val="22"/>
          <w:szCs w:val="22"/>
        </w:rPr>
      </w:pPr>
      <w:r w:rsidRPr="008D1169">
        <w:rPr>
          <w:rFonts w:ascii="Helvetica" w:hAnsi="Helvetica"/>
          <w:color w:val="000000" w:themeColor="text1"/>
          <w:sz w:val="22"/>
          <w:szCs w:val="22"/>
        </w:rPr>
        <w:t xml:space="preserve"> </w:t>
      </w:r>
    </w:p>
    <w:p w:rsidRPr="008D1169" w:rsidR="00A73CE5" w:rsidP="00A73CE5" w:rsidRDefault="00A73CE5" w14:paraId="68932871" w14:textId="49F5596C">
      <w:pPr>
        <w:rPr>
          <w:rFonts w:ascii="Helvetica" w:hAnsi="Helvetica"/>
          <w:color w:val="000000" w:themeColor="text1"/>
          <w:sz w:val="22"/>
          <w:szCs w:val="22"/>
        </w:rPr>
      </w:pPr>
      <w:r w:rsidRPr="008D1169">
        <w:rPr>
          <w:rFonts w:ascii="Helvetica" w:hAnsi="Helvetica"/>
          <w:color w:val="000000" w:themeColor="text1"/>
          <w:sz w:val="22"/>
          <w:szCs w:val="22"/>
        </w:rPr>
        <w:t>The SW-510/610 Series Switch line is designed to meet the needs of a variety of applications. Whether it’s AV-over-IP, sophisticated control systems, digital signage, large-scale surveillance installations, or a mix of those and more, these new models offer the configuration flexibility, speed, and power budgets you need.</w:t>
      </w:r>
    </w:p>
    <w:p w:rsidRPr="008D1169" w:rsidR="00A73CE5" w:rsidRDefault="00A73CE5" w14:paraId="02DEC0F0" w14:textId="3ADD05FC">
      <w:pPr>
        <w:rPr>
          <w:rFonts w:ascii="Helvetica" w:hAnsi="Helvetica"/>
          <w:color w:val="000000" w:themeColor="text1"/>
          <w:sz w:val="22"/>
          <w:szCs w:val="22"/>
        </w:rPr>
      </w:pPr>
      <w:r w:rsidRPr="008D1169">
        <w:rPr>
          <w:rFonts w:ascii="Helvetica" w:hAnsi="Helvetica"/>
          <w:color w:val="000000" w:themeColor="text1"/>
          <w:sz w:val="22"/>
          <w:szCs w:val="22"/>
        </w:rPr>
        <w:t xml:space="preserve">Learn more – link to </w:t>
      </w:r>
      <w:hyperlink w:history="1" r:id="rId6">
        <w:r w:rsidRPr="008D1169">
          <w:rPr>
            <w:rStyle w:val="Hyperlink"/>
            <w:rFonts w:ascii="Helvetica" w:hAnsi="Helvetica"/>
            <w:sz w:val="22"/>
            <w:szCs w:val="22"/>
          </w:rPr>
          <w:t>brochure</w:t>
        </w:r>
      </w:hyperlink>
    </w:p>
    <w:p w:rsidRPr="008D1169" w:rsidR="00A73CE5" w:rsidRDefault="00A73CE5" w14:paraId="4C3B73C8" w14:textId="1FD59454">
      <w:pPr>
        <w:rPr>
          <w:rFonts w:ascii="Helvetica" w:hAnsi="Helvetica"/>
          <w:color w:val="000000" w:themeColor="text1"/>
          <w:sz w:val="22"/>
          <w:szCs w:val="22"/>
        </w:rPr>
      </w:pPr>
    </w:p>
    <w:p w:rsidRPr="008D1169" w:rsidR="00DC4922" w:rsidP="00A73CE5" w:rsidRDefault="00A73CE5" w14:paraId="0F12CC72" w14:textId="5BC4AE5B">
      <w:pPr>
        <w:rPr>
          <w:rFonts w:ascii="Helvetica" w:hAnsi="Helvetica"/>
          <w:b/>
          <w:bCs/>
          <w:color w:val="000000" w:themeColor="text1"/>
          <w:sz w:val="22"/>
          <w:szCs w:val="22"/>
        </w:rPr>
      </w:pPr>
      <w:r w:rsidRPr="008D1169">
        <w:rPr>
          <w:rFonts w:ascii="Helvetica" w:hAnsi="Helvetica"/>
          <w:b/>
          <w:bCs/>
          <w:color w:val="000000" w:themeColor="text1"/>
          <w:sz w:val="22"/>
          <w:szCs w:val="22"/>
        </w:rPr>
        <w:t>Solutions</w:t>
      </w:r>
    </w:p>
    <w:p w:rsidRPr="008D1169" w:rsidR="00A73CE5" w:rsidP="00A73CE5" w:rsidRDefault="00A73CE5" w14:paraId="69D4C254" w14:textId="0D411DE3">
      <w:pPr>
        <w:rPr>
          <w:rFonts w:ascii="Helvetica" w:hAnsi="Helvetica"/>
          <w:color w:val="000000" w:themeColor="text1"/>
          <w:sz w:val="22"/>
          <w:szCs w:val="22"/>
        </w:rPr>
      </w:pPr>
      <w:r w:rsidRPr="008D1169">
        <w:rPr>
          <w:rFonts w:ascii="Helvetica" w:hAnsi="Helvetica"/>
          <w:color w:val="000000" w:themeColor="text1"/>
          <w:sz w:val="22"/>
          <w:szCs w:val="22"/>
        </w:rPr>
        <w:t xml:space="preserve">Switches – link to video </w:t>
      </w:r>
      <w:hyperlink w:history="1" r:id="rId7">
        <w:r w:rsidRPr="008D1169">
          <w:rPr>
            <w:rStyle w:val="Hyperlink"/>
            <w:rFonts w:ascii="Helvetica" w:hAnsi="Helvetica"/>
            <w:sz w:val="22"/>
            <w:szCs w:val="22"/>
          </w:rPr>
          <w:t>https://youtu.be/6s-GsxHKe_s</w:t>
        </w:r>
      </w:hyperlink>
      <w:r w:rsidRPr="008D1169">
        <w:rPr>
          <w:rFonts w:ascii="Helvetica" w:hAnsi="Helvetica"/>
          <w:color w:val="000000" w:themeColor="text1"/>
          <w:sz w:val="22"/>
          <w:szCs w:val="22"/>
        </w:rPr>
        <w:t xml:space="preserve"> </w:t>
      </w:r>
    </w:p>
    <w:p w:rsidRPr="008D1169" w:rsidR="00A73CE5" w:rsidP="00A73CE5" w:rsidRDefault="00A73CE5" w14:paraId="64E50D04" w14:textId="04B00676">
      <w:pPr>
        <w:rPr>
          <w:rFonts w:ascii="Helvetica" w:hAnsi="Helvetica"/>
          <w:color w:val="000000" w:themeColor="text1"/>
          <w:sz w:val="22"/>
          <w:szCs w:val="22"/>
        </w:rPr>
      </w:pPr>
      <w:r w:rsidRPr="008D1169">
        <w:rPr>
          <w:rFonts w:ascii="Helvetica" w:hAnsi="Helvetica"/>
          <w:color w:val="000000" w:themeColor="text1"/>
          <w:sz w:val="22"/>
          <w:szCs w:val="22"/>
        </w:rPr>
        <w:t>PoE Switches</w:t>
      </w:r>
      <w:r w:rsidRPr="008D1169" w:rsidR="00564A16">
        <w:rPr>
          <w:rFonts w:ascii="Helvetica" w:hAnsi="Helvetica"/>
          <w:color w:val="000000" w:themeColor="text1"/>
          <w:sz w:val="22"/>
          <w:szCs w:val="22"/>
        </w:rPr>
        <w:t xml:space="preserve"> – link to video </w:t>
      </w:r>
      <w:hyperlink w:history="1" r:id="rId8">
        <w:r w:rsidRPr="008D1169" w:rsidR="00564A16">
          <w:rPr>
            <w:rStyle w:val="Hyperlink"/>
            <w:rFonts w:ascii="Helvetica" w:hAnsi="Helvetica"/>
            <w:sz w:val="22"/>
            <w:szCs w:val="22"/>
          </w:rPr>
          <w:t>https://youtu.be/6s-GsxHKe_s</w:t>
        </w:r>
      </w:hyperlink>
      <w:r w:rsidRPr="008D1169" w:rsidR="00564A16">
        <w:rPr>
          <w:rFonts w:ascii="Helvetica" w:hAnsi="Helvetica"/>
          <w:color w:val="000000" w:themeColor="text1"/>
          <w:sz w:val="22"/>
          <w:szCs w:val="22"/>
        </w:rPr>
        <w:t xml:space="preserve"> </w:t>
      </w:r>
    </w:p>
    <w:p w:rsidRPr="008D1169" w:rsidR="00A73CE5" w:rsidP="00A73CE5" w:rsidRDefault="00A73CE5" w14:paraId="24504E37" w14:textId="0BC2999B">
      <w:pPr>
        <w:rPr>
          <w:rFonts w:ascii="Helvetica" w:hAnsi="Helvetica"/>
          <w:color w:val="000000" w:themeColor="text1"/>
          <w:sz w:val="22"/>
          <w:szCs w:val="22"/>
        </w:rPr>
      </w:pPr>
      <w:r w:rsidRPr="008D1169">
        <w:rPr>
          <w:rFonts w:ascii="Helvetica" w:hAnsi="Helvetica"/>
          <w:color w:val="000000" w:themeColor="text1"/>
          <w:sz w:val="22"/>
          <w:szCs w:val="22"/>
        </w:rPr>
        <w:t>Routers</w:t>
      </w:r>
      <w:r w:rsidRPr="008D1169" w:rsidR="00564A16">
        <w:rPr>
          <w:rFonts w:ascii="Helvetica" w:hAnsi="Helvetica"/>
          <w:color w:val="000000" w:themeColor="text1"/>
          <w:sz w:val="22"/>
          <w:szCs w:val="22"/>
        </w:rPr>
        <w:t xml:space="preserve"> – link to video </w:t>
      </w:r>
      <w:hyperlink w:history="1" r:id="rId9">
        <w:r w:rsidRPr="008D1169" w:rsidR="00564A16">
          <w:rPr>
            <w:rStyle w:val="Hyperlink"/>
            <w:rFonts w:ascii="Helvetica" w:hAnsi="Helvetica"/>
            <w:sz w:val="22"/>
            <w:szCs w:val="22"/>
          </w:rPr>
          <w:t>https://youtu.be/_kmXcTQ53h4</w:t>
        </w:r>
      </w:hyperlink>
      <w:r w:rsidRPr="008D1169" w:rsidR="00564A16">
        <w:rPr>
          <w:rFonts w:ascii="Helvetica" w:hAnsi="Helvetica"/>
          <w:color w:val="000000" w:themeColor="text1"/>
          <w:sz w:val="22"/>
          <w:szCs w:val="22"/>
        </w:rPr>
        <w:t xml:space="preserve"> </w:t>
      </w:r>
    </w:p>
    <w:p w:rsidRPr="008D1169" w:rsidR="00A73CE5" w:rsidP="00A73CE5" w:rsidRDefault="00A73CE5" w14:paraId="52D35FF6" w14:textId="1B670640">
      <w:pPr>
        <w:rPr>
          <w:rFonts w:ascii="Helvetica" w:hAnsi="Helvetica"/>
          <w:color w:val="000000" w:themeColor="text1"/>
          <w:sz w:val="22"/>
          <w:szCs w:val="22"/>
        </w:rPr>
      </w:pPr>
      <w:r w:rsidRPr="008D1169">
        <w:rPr>
          <w:rFonts w:ascii="Helvetica" w:hAnsi="Helvetica"/>
          <w:color w:val="000000" w:themeColor="text1"/>
          <w:sz w:val="22"/>
          <w:szCs w:val="22"/>
        </w:rPr>
        <w:t>Wireless</w:t>
      </w:r>
      <w:r w:rsidRPr="008D1169" w:rsidR="00564A16">
        <w:rPr>
          <w:rFonts w:ascii="Helvetica" w:hAnsi="Helvetica"/>
          <w:color w:val="000000" w:themeColor="text1"/>
          <w:sz w:val="22"/>
          <w:szCs w:val="22"/>
        </w:rPr>
        <w:t xml:space="preserve"> - </w:t>
      </w:r>
      <w:hyperlink w:history="1" r:id="rId10">
        <w:r w:rsidRPr="008D1169" w:rsidR="00564A16">
          <w:rPr>
            <w:rStyle w:val="Hyperlink"/>
            <w:rFonts w:ascii="Helvetica" w:hAnsi="Helvetica"/>
            <w:sz w:val="22"/>
            <w:szCs w:val="22"/>
          </w:rPr>
          <w:t>https://youtu.be/_kmXcTQ53h4</w:t>
        </w:r>
      </w:hyperlink>
      <w:r w:rsidRPr="008D1169" w:rsidR="00564A16">
        <w:rPr>
          <w:rFonts w:ascii="Helvetica" w:hAnsi="Helvetica"/>
          <w:color w:val="000000" w:themeColor="text1"/>
          <w:sz w:val="22"/>
          <w:szCs w:val="22"/>
        </w:rPr>
        <w:t xml:space="preserve"> </w:t>
      </w:r>
    </w:p>
    <w:p w:rsidRPr="008D1169" w:rsidR="00A73CE5" w:rsidP="00A73CE5" w:rsidRDefault="00A73CE5" w14:paraId="5AD6FF57" w14:textId="59D9B2FF">
      <w:pPr>
        <w:rPr>
          <w:rFonts w:ascii="Helvetica" w:hAnsi="Helvetica"/>
          <w:color w:val="000000" w:themeColor="text1"/>
          <w:sz w:val="22"/>
          <w:szCs w:val="22"/>
        </w:rPr>
      </w:pPr>
      <w:r w:rsidRPr="008D1169">
        <w:rPr>
          <w:rFonts w:ascii="Helvetica" w:hAnsi="Helvetica"/>
          <w:color w:val="000000" w:themeColor="text1"/>
          <w:sz w:val="22"/>
          <w:szCs w:val="22"/>
        </w:rPr>
        <w:t>ProWatch</w:t>
      </w:r>
      <w:r w:rsidRPr="008D1169" w:rsidR="00564A16">
        <w:rPr>
          <w:rFonts w:ascii="Helvetica" w:hAnsi="Helvetica"/>
          <w:color w:val="000000" w:themeColor="text1"/>
          <w:sz w:val="22"/>
          <w:szCs w:val="22"/>
        </w:rPr>
        <w:t xml:space="preserve"> - </w:t>
      </w:r>
      <w:hyperlink w:history="1" r:id="rId11">
        <w:r w:rsidRPr="008D1169" w:rsidR="00564A16">
          <w:rPr>
            <w:rStyle w:val="Hyperlink"/>
            <w:rFonts w:ascii="Helvetica" w:hAnsi="Helvetica"/>
            <w:sz w:val="22"/>
            <w:szCs w:val="22"/>
          </w:rPr>
          <w:t>https://youtu.be/1IwdpMDJfg8</w:t>
        </w:r>
      </w:hyperlink>
      <w:r w:rsidRPr="008D1169" w:rsidR="00564A16">
        <w:rPr>
          <w:rFonts w:ascii="Helvetica" w:hAnsi="Helvetica"/>
          <w:color w:val="000000" w:themeColor="text1"/>
          <w:sz w:val="22"/>
          <w:szCs w:val="22"/>
        </w:rPr>
        <w:t xml:space="preserve"> </w:t>
      </w:r>
    </w:p>
    <w:p w:rsidRPr="008D1169" w:rsidR="00A73CE5" w:rsidP="00A73CE5" w:rsidRDefault="00A73CE5" w14:paraId="151B2E58" w14:textId="66945F5C">
      <w:pPr>
        <w:rPr>
          <w:rFonts w:ascii="Helvetica" w:hAnsi="Helvetica"/>
          <w:color w:val="000000" w:themeColor="text1"/>
          <w:sz w:val="22"/>
          <w:szCs w:val="22"/>
        </w:rPr>
      </w:pPr>
      <w:r w:rsidRPr="008D1169">
        <w:rPr>
          <w:rFonts w:ascii="Helvetica" w:hAnsi="Helvetica"/>
          <w:color w:val="000000" w:themeColor="text1"/>
          <w:sz w:val="22"/>
          <w:szCs w:val="22"/>
        </w:rPr>
        <w:lastRenderedPageBreak/>
        <w:t>Self-Healing</w:t>
      </w:r>
      <w:r w:rsidRPr="008D1169" w:rsidR="00564A16">
        <w:rPr>
          <w:rFonts w:ascii="Helvetica" w:hAnsi="Helvetica"/>
          <w:color w:val="000000" w:themeColor="text1"/>
          <w:sz w:val="22"/>
          <w:szCs w:val="22"/>
        </w:rPr>
        <w:t xml:space="preserve"> – link to </w:t>
      </w:r>
      <w:hyperlink w:history="1" r:id="rId12">
        <w:r w:rsidRPr="008D1169" w:rsidR="00564A16">
          <w:rPr>
            <w:rStyle w:val="Hyperlink"/>
            <w:rFonts w:ascii="Helvetica" w:hAnsi="Helvetica"/>
            <w:sz w:val="22"/>
            <w:szCs w:val="22"/>
          </w:rPr>
          <w:t>brochure</w:t>
        </w:r>
      </w:hyperlink>
    </w:p>
    <w:p w:rsidRPr="008D1169" w:rsidR="00A73CE5" w:rsidRDefault="00A73CE5" w14:paraId="620E9E4E" w14:textId="77777777">
      <w:pPr>
        <w:rPr>
          <w:rFonts w:ascii="Helvetica" w:hAnsi="Helvetica"/>
          <w:color w:val="000000" w:themeColor="text1"/>
          <w:sz w:val="22"/>
          <w:szCs w:val="22"/>
        </w:rPr>
      </w:pPr>
    </w:p>
    <w:sectPr w:rsidRPr="008D1169" w:rsidR="00A73CE5" w:rsidSect="006B4F1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744A3"/>
    <w:multiLevelType w:val="multilevel"/>
    <w:tmpl w:val="DD26AC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36B259B"/>
    <w:multiLevelType w:val="hybridMultilevel"/>
    <w:tmpl w:val="B26EB7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762144412">
    <w:abstractNumId w:val="1"/>
  </w:num>
  <w:num w:numId="2" w16cid:durableId="391391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CE5"/>
    <w:rsid w:val="005208E7"/>
    <w:rsid w:val="00564A16"/>
    <w:rsid w:val="006B4F1B"/>
    <w:rsid w:val="008D1169"/>
    <w:rsid w:val="00A73CE5"/>
    <w:rsid w:val="00B63E8C"/>
    <w:rsid w:val="00CA451C"/>
    <w:rsid w:val="00DC4922"/>
    <w:rsid w:val="28794C74"/>
    <w:rsid w:val="556A5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167040"/>
  <w15:chartTrackingRefBased/>
  <w15:docId w15:val="{6C50AAF4-A8E0-A945-952A-565E30F0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73CE5"/>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73CE5"/>
    <w:pPr>
      <w:ind w:left="720"/>
      <w:contextualSpacing/>
    </w:pPr>
  </w:style>
  <w:style w:type="character" w:styleId="Hyperlink">
    <w:name w:val="Hyperlink"/>
    <w:basedOn w:val="DefaultParagraphFont"/>
    <w:uiPriority w:val="99"/>
    <w:unhideWhenUsed/>
    <w:rsid w:val="00A73CE5"/>
    <w:rPr>
      <w:color w:val="0563C1" w:themeColor="hyperlink"/>
      <w:u w:val="single"/>
    </w:rPr>
  </w:style>
  <w:style w:type="character" w:styleId="UnresolvedMention">
    <w:name w:val="Unresolved Mention"/>
    <w:basedOn w:val="DefaultParagraphFont"/>
    <w:uiPriority w:val="99"/>
    <w:semiHidden/>
    <w:unhideWhenUsed/>
    <w:rsid w:val="00A73CE5"/>
    <w:rPr>
      <w:color w:val="605E5C"/>
      <w:shd w:val="clear" w:color="auto" w:fill="E1DFDD"/>
    </w:rPr>
  </w:style>
  <w:style w:type="paragraph" w:styleId="NormalWeb">
    <w:name w:val="Normal (Web)"/>
    <w:basedOn w:val="Normal"/>
    <w:uiPriority w:val="99"/>
    <w:semiHidden/>
    <w:unhideWhenUsed/>
    <w:rsid w:val="00B63E8C"/>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85167">
      <w:bodyDiv w:val="1"/>
      <w:marLeft w:val="0"/>
      <w:marRight w:val="0"/>
      <w:marTop w:val="0"/>
      <w:marBottom w:val="0"/>
      <w:divBdr>
        <w:top w:val="none" w:sz="0" w:space="0" w:color="auto"/>
        <w:left w:val="none" w:sz="0" w:space="0" w:color="auto"/>
        <w:bottom w:val="none" w:sz="0" w:space="0" w:color="auto"/>
        <w:right w:val="none" w:sz="0" w:space="0" w:color="auto"/>
      </w:divBdr>
    </w:div>
    <w:div w:id="1205750054">
      <w:bodyDiv w:val="1"/>
      <w:marLeft w:val="0"/>
      <w:marRight w:val="0"/>
      <w:marTop w:val="0"/>
      <w:marBottom w:val="0"/>
      <w:divBdr>
        <w:top w:val="none" w:sz="0" w:space="0" w:color="auto"/>
        <w:left w:val="none" w:sz="0" w:space="0" w:color="auto"/>
        <w:bottom w:val="none" w:sz="0" w:space="0" w:color="auto"/>
        <w:right w:val="none" w:sz="0" w:space="0" w:color="auto"/>
      </w:divBdr>
    </w:div>
    <w:div w:id="1834762785">
      <w:bodyDiv w:val="1"/>
      <w:marLeft w:val="0"/>
      <w:marRight w:val="0"/>
      <w:marTop w:val="0"/>
      <w:marBottom w:val="0"/>
      <w:divBdr>
        <w:top w:val="none" w:sz="0" w:space="0" w:color="auto"/>
        <w:left w:val="none" w:sz="0" w:space="0" w:color="auto"/>
        <w:bottom w:val="none" w:sz="0" w:space="0" w:color="auto"/>
        <w:right w:val="none" w:sz="0" w:space="0" w:color="auto"/>
      </w:divBdr>
    </w:div>
    <w:div w:id="193130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6s-GsxHKe_s"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youtu.be/6s-GsxHKe_s" TargetMode="External" Id="rId7" /><Relationship Type="http://schemas.openxmlformats.org/officeDocument/2006/relationships/hyperlink" Target="https://res.cloudinary.com/avd/image/upload/v1649105332/Resources/Luxul/Switches/Literature%20and%20Reference/SelfHealingScheduling-v9.pdf"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res.cloudinary.com/avd/image/upload/v1618854779/Resources/Luxul/Switches/Literature%20and%20Reference/FeatDoc-LrgSwitches.pdf" TargetMode="External" Id="rId6" /><Relationship Type="http://schemas.openxmlformats.org/officeDocument/2006/relationships/hyperlink" Target="https://youtu.be/1IwdpMDJfg8" TargetMode="External" Id="rId11" /><Relationship Type="http://schemas.openxmlformats.org/officeDocument/2006/relationships/hyperlink" Target="https://legrandav.tandemvault.com/assets/73935573?lightbox_id=159351" TargetMode="External" Id="rId5" /><Relationship Type="http://schemas.openxmlformats.org/officeDocument/2006/relationships/hyperlink" Target="https://youtu.be/_kmXcTQ53h4" TargetMode="External" Id="rId10" /><Relationship Type="http://schemas.openxmlformats.org/officeDocument/2006/relationships/webSettings" Target="webSettings.xml" Id="rId4" /><Relationship Type="http://schemas.openxmlformats.org/officeDocument/2006/relationships/hyperlink" Target="https://youtu.be/_kmXcTQ53h4" TargetMode="External" Id="rId9" /><Relationship Type="http://schemas.openxmlformats.org/officeDocument/2006/relationships/theme" Target="theme/theme1.xml" Id="rId14" /><Relationship Type="http://schemas.openxmlformats.org/officeDocument/2006/relationships/hyperlink" Target="https://legrandav.tandemvault.com/assets/80105971?lightbox_id=159340" TargetMode="External" Id="R8adae61a76934ba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Beth Torgerson</dc:creator>
  <keywords/>
  <dc:description/>
  <lastModifiedBy>Beth Torgerson</lastModifiedBy>
  <revision>7</revision>
  <dcterms:created xsi:type="dcterms:W3CDTF">2022-07-13T18:16:00.0000000Z</dcterms:created>
  <dcterms:modified xsi:type="dcterms:W3CDTF">2022-09-06T22:36:50.2035749Z</dcterms:modified>
</coreProperties>
</file>